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E12FD" w14:textId="77777777" w:rsidR="000B5FA3" w:rsidRDefault="000B5FA3"/>
    <w:p w14:paraId="7099D411" w14:textId="267EBCDC" w:rsidR="00311EF2" w:rsidRDefault="00094E06" w:rsidP="00311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proofErr w:type="spellStart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Press</w:t>
      </w:r>
      <w:proofErr w:type="spellEnd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Release</w:t>
      </w:r>
      <w:proofErr w:type="spellEnd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(Post-</w:t>
      </w:r>
      <w:proofErr w:type="spellStart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Launch</w:t>
      </w:r>
      <w:proofErr w:type="spellEnd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)</w:t>
      </w:r>
    </w:p>
    <w:p w14:paraId="651F679F" w14:textId="77777777" w:rsidR="00311EF2" w:rsidRDefault="00311EF2" w:rsidP="00311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</w:p>
    <w:p w14:paraId="4B65B95D" w14:textId="58699253" w:rsidR="00094E06" w:rsidRPr="00311EF2" w:rsidRDefault="00094E06" w:rsidP="00311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proofErr w:type="spellStart"/>
      <w:r w:rsidRPr="00094E06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>Medicana</w:t>
      </w:r>
      <w:proofErr w:type="spellEnd"/>
      <w:r w:rsidRPr="00094E06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>Winchester</w:t>
      </w:r>
      <w:proofErr w:type="spellEnd"/>
      <w:r w:rsidRPr="00094E06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>Officially</w:t>
      </w:r>
      <w:proofErr w:type="spellEnd"/>
      <w:r w:rsidRPr="00094E06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>Opens</w:t>
      </w:r>
      <w:proofErr w:type="spellEnd"/>
      <w:r w:rsidRPr="00094E06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 xml:space="preserve"> New </w:t>
      </w:r>
      <w:proofErr w:type="spellStart"/>
      <w:r w:rsidRPr="00094E06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>State</w:t>
      </w:r>
      <w:proofErr w:type="spellEnd"/>
      <w:r w:rsidRPr="00094E06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>-of-</w:t>
      </w:r>
      <w:proofErr w:type="spellStart"/>
      <w:r w:rsidRPr="00094E06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>the</w:t>
      </w:r>
      <w:proofErr w:type="spellEnd"/>
      <w:r w:rsidRPr="00094E06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 xml:space="preserve">-Art </w:t>
      </w:r>
      <w:proofErr w:type="spellStart"/>
      <w:r w:rsidRPr="00094E06">
        <w:rPr>
          <w:rFonts w:ascii="Times New Roman" w:eastAsia="Times New Roman" w:hAnsi="Times New Roman" w:cs="Times New Roman"/>
          <w:b/>
          <w:bCs/>
          <w:sz w:val="27"/>
          <w:szCs w:val="27"/>
          <w:lang w:val="tr-TR" w:eastAsia="tr-TR"/>
        </w:rPr>
        <w:t>Facilities</w:t>
      </w:r>
      <w:proofErr w:type="spellEnd"/>
    </w:p>
    <w:p w14:paraId="18850D2A" w14:textId="77777777" w:rsidR="00094E06" w:rsidRPr="00094E06" w:rsidRDefault="00094E06" w:rsidP="00094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Winchester</w:t>
      </w:r>
      <w:proofErr w:type="spellEnd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, UK – 10 </w:t>
      </w:r>
      <w:proofErr w:type="spellStart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October</w:t>
      </w:r>
      <w:proofErr w:type="spellEnd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2025</w:t>
      </w:r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–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Medicana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Winchester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celebrated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official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launch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its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newly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expanded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healthcare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facilities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with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an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opening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reception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held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yesterday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afternoon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at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its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Chilcomb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Park site.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event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brought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together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healthcare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professionals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business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partners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local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representatives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mark a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major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milestone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in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advancing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healthcare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excellence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in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Winchester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</w:t>
      </w:r>
    </w:p>
    <w:p w14:paraId="4356B8B5" w14:textId="610F8934" w:rsidR="00094E06" w:rsidRPr="00094E06" w:rsidRDefault="00094E06" w:rsidP="00094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Guests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were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welcomed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with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speeches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from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Dr</w:t>
      </w:r>
      <w:proofErr w:type="spellEnd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Steve Hayes</w:t>
      </w:r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Medical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Director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at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Medicana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Winchester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; </w:t>
      </w:r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Esen Tümer</w:t>
      </w:r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,</w:t>
      </w:r>
      <w:r w:rsidR="00311EF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CEO of </w:t>
      </w:r>
      <w:proofErr w:type="spellStart"/>
      <w:r w:rsidR="00311EF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Medicana</w:t>
      </w:r>
      <w:proofErr w:type="spellEnd"/>
      <w:r w:rsidR="00311EF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UK </w:t>
      </w:r>
      <w:proofErr w:type="spellStart"/>
      <w:r w:rsidR="00311EF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Vice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President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Medicana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Health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Group</w:t>
      </w:r>
      <w:proofErr w:type="spellEnd"/>
      <w:r w:rsidR="000B5FA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His </w:t>
      </w:r>
      <w:proofErr w:type="spellStart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Excellency</w:t>
      </w:r>
      <w:proofErr w:type="spellEnd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Osman Koray Ertaş</w:t>
      </w:r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Ambassador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Republic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Türkiye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United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Kingdom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</w:t>
      </w:r>
    </w:p>
    <w:p w14:paraId="70F8D749" w14:textId="63CD2B8D" w:rsidR="00094E06" w:rsidRPr="00094E06" w:rsidRDefault="00094E06" w:rsidP="00094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her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keynote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address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Esen Tümer</w:t>
      </w:r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highlighted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Medicana’s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long-standing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commitment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medical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innovation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patient-centred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service:</w:t>
      </w:r>
    </w:p>
    <w:p w14:paraId="1567FC11" w14:textId="77777777" w:rsidR="00094E06" w:rsidRPr="00094E06" w:rsidRDefault="00094E06" w:rsidP="00094E0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“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This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expansion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represents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Medicana’s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dedication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bringing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world-class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healthcare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standards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UK.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new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outpatient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units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operating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theatres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inpatient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departments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are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designed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ensure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seamless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safe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comfortable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patient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experience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while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reflecting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our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group’s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global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expertise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in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healthcare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delivery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.”</w:t>
      </w:r>
    </w:p>
    <w:p w14:paraId="513DC50F" w14:textId="77777777" w:rsidR="00094E06" w:rsidRPr="00094E06" w:rsidRDefault="00094E06" w:rsidP="00094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Following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her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presentation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Osman Koray Ertaş</w:t>
      </w:r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Ambassador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Türkiye,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extended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his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congratulations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praised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Medicana’s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growing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international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presence:</w:t>
      </w:r>
    </w:p>
    <w:p w14:paraId="49BDA2B8" w14:textId="77777777" w:rsidR="00094E06" w:rsidRPr="00094E06" w:rsidRDefault="00094E06" w:rsidP="00094E0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“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Medicana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is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one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Türkiye’s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leading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healthcare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providers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here in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United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Kingdom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it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stands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among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major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Turkish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investors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contributing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country’s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economic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social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fabric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I am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confident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Medicana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Winchester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will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make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an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important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contribution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UK’s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healthcare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sector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through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its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expertise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high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standards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care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.”</w:t>
      </w:r>
    </w:p>
    <w:p w14:paraId="0B18579F" w14:textId="77777777" w:rsidR="00094E06" w:rsidRPr="00094E06" w:rsidRDefault="00094E06" w:rsidP="00094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Dr</w:t>
      </w:r>
      <w:proofErr w:type="spellEnd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Steve Hayes</w:t>
      </w:r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Medical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Director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at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Medicana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Winchester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added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:</w:t>
      </w:r>
    </w:p>
    <w:p w14:paraId="3FE61C05" w14:textId="77777777" w:rsidR="00094E06" w:rsidRPr="00094E06" w:rsidRDefault="00094E06" w:rsidP="00094E0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“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Our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goal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has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always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been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provide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accessible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safe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exceptional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healthcare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With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these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new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facilities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are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better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equipped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than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ever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meet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needs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our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patients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deliver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care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highest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clinical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standards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.”</w:t>
      </w:r>
    </w:p>
    <w:p w14:paraId="79CDBA90" w14:textId="77777777" w:rsidR="00094E06" w:rsidRPr="00094E06" w:rsidRDefault="00094E06" w:rsidP="00094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expanded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facilities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feature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:</w:t>
      </w:r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 xml:space="preserve">• </w:t>
      </w:r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New </w:t>
      </w:r>
      <w:proofErr w:type="spellStart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Outpatient</w:t>
      </w:r>
      <w:proofErr w:type="spellEnd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Units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designed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for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improved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efficiency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patient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comfort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</w:t>
      </w:r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 xml:space="preserve">• </w:t>
      </w:r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Advanced Operating </w:t>
      </w:r>
      <w:proofErr w:type="spellStart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Theatres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equipped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with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latest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surgical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technology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</w:t>
      </w:r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 xml:space="preserve">• </w:t>
      </w:r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Modern </w:t>
      </w:r>
      <w:proofErr w:type="spellStart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Inpatient</w:t>
      </w:r>
      <w:proofErr w:type="spellEnd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Departments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providing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private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safe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patient-focused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care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</w:t>
      </w:r>
    </w:p>
    <w:p w14:paraId="647B22D7" w14:textId="77777777" w:rsidR="00094E06" w:rsidRPr="00094E06" w:rsidRDefault="00094E06" w:rsidP="00094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launch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underlines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Medicana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Winchester’s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commitment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innovation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patient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well-being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continuous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improvement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in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healthcare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services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new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departments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will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be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fully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operational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from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9 </w:t>
      </w:r>
      <w:proofErr w:type="spellStart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October</w:t>
      </w:r>
      <w:proofErr w:type="spellEnd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2025</w:t>
      </w:r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further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enhancing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hospital’s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capacity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range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medical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services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</w:t>
      </w:r>
    </w:p>
    <w:p w14:paraId="62F48E1C" w14:textId="77777777" w:rsidR="00094E06" w:rsidRPr="00094E06" w:rsidRDefault="00094E06" w:rsidP="00094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lastRenderedPageBreak/>
        <w:t>About</w:t>
      </w:r>
      <w:proofErr w:type="spellEnd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Medicana</w:t>
      </w:r>
      <w:proofErr w:type="spellEnd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Winchester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Medicana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Winchester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is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part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Medicana</w:t>
      </w:r>
      <w:proofErr w:type="spellEnd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Healthcare </w:t>
      </w:r>
      <w:proofErr w:type="spellStart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Group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a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leading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provider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advanced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healthcare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services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known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for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its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patient-centred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approach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clinical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excellence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investment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in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cutting-edge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medical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technology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</w:t>
      </w:r>
    </w:p>
    <w:p w14:paraId="5AFCB99D" w14:textId="77777777" w:rsidR="00094E06" w:rsidRPr="00094E06" w:rsidRDefault="00094E06" w:rsidP="00094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For</w:t>
      </w:r>
      <w:proofErr w:type="spellEnd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Media </w:t>
      </w:r>
      <w:proofErr w:type="spellStart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Enquiries</w:t>
      </w:r>
      <w:proofErr w:type="spellEnd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:</w:t>
      </w:r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Medicana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Winchester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Email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: media@medicana.co.uk</w:t>
      </w:r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Phone: 07493 229001</w:t>
      </w:r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Website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: </w:t>
      </w:r>
      <w:hyperlink r:id="rId4" w:tgtFrame="_new" w:history="1">
        <w:r w:rsidRPr="00094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tr-TR" w:eastAsia="tr-TR"/>
          </w:rPr>
          <w:t>www.medicana.co.uk</w:t>
        </w:r>
      </w:hyperlink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Address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: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Medicana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Winchester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Clinic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Chilcomb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Park,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Chilcomb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Lane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Winchester</w:t>
      </w:r>
      <w:proofErr w:type="spellEnd"/>
      <w:r w:rsidRPr="00094E0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, UK SO21 1HU</w:t>
      </w:r>
    </w:p>
    <w:p w14:paraId="28FA99CF" w14:textId="2DA62F6C" w:rsidR="00396F03" w:rsidRPr="002B4E95" w:rsidRDefault="00094E06" w:rsidP="002B4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High-</w:t>
      </w:r>
      <w:proofErr w:type="spellStart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resolution</w:t>
      </w:r>
      <w:proofErr w:type="spellEnd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images</w:t>
      </w:r>
      <w:proofErr w:type="spellEnd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from</w:t>
      </w:r>
      <w:proofErr w:type="spellEnd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the</w:t>
      </w:r>
      <w:proofErr w:type="spellEnd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launch</w:t>
      </w:r>
      <w:proofErr w:type="spellEnd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event</w:t>
      </w:r>
      <w:proofErr w:type="spellEnd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are</w:t>
      </w:r>
      <w:proofErr w:type="spellEnd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available</w:t>
      </w:r>
      <w:proofErr w:type="spellEnd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upon</w:t>
      </w:r>
      <w:proofErr w:type="spellEnd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</w:t>
      </w:r>
      <w:proofErr w:type="spellStart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request</w:t>
      </w:r>
      <w:proofErr w:type="spellEnd"/>
      <w:r w:rsidRPr="00094E06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.</w:t>
      </w:r>
      <w:bookmarkStart w:id="0" w:name="_GoBack"/>
      <w:bookmarkEnd w:id="0"/>
    </w:p>
    <w:sectPr w:rsidR="00396F03" w:rsidRPr="002B4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06"/>
    <w:rsid w:val="00094E06"/>
    <w:rsid w:val="000B5FA3"/>
    <w:rsid w:val="00137F68"/>
    <w:rsid w:val="00174F34"/>
    <w:rsid w:val="002B09E1"/>
    <w:rsid w:val="002B4E95"/>
    <w:rsid w:val="00311EF2"/>
    <w:rsid w:val="00396F03"/>
    <w:rsid w:val="00434EB9"/>
    <w:rsid w:val="00462FCB"/>
    <w:rsid w:val="00491354"/>
    <w:rsid w:val="008269E5"/>
    <w:rsid w:val="00B27AD9"/>
    <w:rsid w:val="00C2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666F"/>
  <w15:chartTrackingRefBased/>
  <w15:docId w15:val="{B877526F-E92E-477D-A2CC-E411F5BF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Balk3">
    <w:name w:val="heading 3"/>
    <w:basedOn w:val="Normal"/>
    <w:link w:val="Balk3Char"/>
    <w:uiPriority w:val="9"/>
    <w:qFormat/>
    <w:rsid w:val="00094E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094E0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9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094E06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094E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6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3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icana.co.uk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DESKTOP-6S0AFPD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4</cp:revision>
  <dcterms:created xsi:type="dcterms:W3CDTF">2025-10-14T14:26:00Z</dcterms:created>
  <dcterms:modified xsi:type="dcterms:W3CDTF">2025-10-14T15:48:00Z</dcterms:modified>
</cp:coreProperties>
</file>